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4"/>
      </w:tblGrid>
      <w:tr w:rsidR="00005E24" w:rsidRPr="00005E24" w14:paraId="03BC40C0" w14:textId="77777777" w:rsidTr="0027002B">
        <w:trPr>
          <w:trHeight w:val="1900"/>
        </w:trPr>
        <w:tc>
          <w:tcPr>
            <w:tcW w:w="14694" w:type="dxa"/>
          </w:tcPr>
          <w:p w14:paraId="265551C4" w14:textId="2D8DB2FF" w:rsidR="00005E24" w:rsidRPr="00005E24" w:rsidRDefault="00005E24" w:rsidP="0027002B">
            <w:pPr>
              <w:widowControl w:val="0"/>
              <w:autoSpaceDE w:val="0"/>
              <w:autoSpaceDN w:val="0"/>
              <w:adjustRightInd w:val="0"/>
              <w:ind w:left="8364" w:hanging="105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bookmarkStart w:id="0" w:name="_Hlk162603612"/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Приложение 3</w:t>
            </w:r>
          </w:p>
          <w:p w14:paraId="322E93E9" w14:textId="77777777" w:rsidR="00005E24" w:rsidRPr="00005E24" w:rsidRDefault="00005E24" w:rsidP="00A940BF">
            <w:pPr>
              <w:widowControl w:val="0"/>
              <w:autoSpaceDE w:val="0"/>
              <w:autoSpaceDN w:val="0"/>
              <w:adjustRightInd w:val="0"/>
              <w:spacing w:line="192" w:lineRule="auto"/>
              <w:ind w:left="8363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3FED24F7" w14:textId="77777777" w:rsidR="00005E24" w:rsidRPr="00005E24" w:rsidRDefault="00005E24" w:rsidP="0027002B">
            <w:pPr>
              <w:ind w:left="8259"/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</w:pPr>
            <w:r w:rsidRPr="00005E24">
              <w:rPr>
                <w:rFonts w:ascii="PT Astra Serif" w:eastAsia="Calibri" w:hAnsi="PT Astra Serif" w:cs="Times New Roman"/>
                <w:sz w:val="26"/>
                <w:szCs w:val="26"/>
              </w:rPr>
              <w:t xml:space="preserve">к </w:t>
            </w:r>
            <w:r w:rsidRPr="00005E24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  <w:t xml:space="preserve">определению и расчету нормативных затрат </w:t>
            </w:r>
          </w:p>
          <w:p w14:paraId="07AFF0F9" w14:textId="225C0B2D" w:rsidR="00005E24" w:rsidRPr="00005E24" w:rsidRDefault="00005E24" w:rsidP="0027002B">
            <w:pPr>
              <w:ind w:left="8259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05E24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  <w:t xml:space="preserve">на обеспечение функций органов местного самоуправления Курчатовского района </w:t>
            </w:r>
            <w:bookmarkEnd w:id="0"/>
          </w:p>
        </w:tc>
      </w:tr>
    </w:tbl>
    <w:p w14:paraId="5589F869" w14:textId="77777777" w:rsidR="00F5659F" w:rsidRDefault="00F5659F" w:rsidP="00005E2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5F15D92C" w14:textId="77777777" w:rsidR="00F370F5" w:rsidRDefault="00F370F5" w:rsidP="00005E2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30AFB9EB" w14:textId="5C79A0AF" w:rsidR="00005E24" w:rsidRDefault="00005E24" w:rsidP="00005E24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Нормативы</w:t>
      </w:r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br/>
        <w:t xml:space="preserve">обеспечения функций </w:t>
      </w:r>
      <w:r w:rsidR="001B53B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Администрации</w:t>
      </w:r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Курчатовского района,</w:t>
      </w:r>
      <w:r w:rsidR="001B53B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применяемые при расчёте нормативных затрат на приобретение вычислительной техники, иной оргтехники </w:t>
      </w:r>
      <w:bookmarkStart w:id="1" w:name="_Hlk160117943"/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и оборудования</w:t>
      </w:r>
      <w:r w:rsidR="001B53B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в сфере информационно-коммуникационных технологий</w:t>
      </w:r>
      <w:r w:rsidRPr="00005E24">
        <w:rPr>
          <w:rFonts w:ascii="PT Astra Serif" w:eastAsia="Calibri" w:hAnsi="PT Astra Serif" w:cs="Times New Roman"/>
          <w:sz w:val="26"/>
          <w:szCs w:val="26"/>
        </w:rPr>
        <w:t xml:space="preserve"> </w:t>
      </w:r>
    </w:p>
    <w:p w14:paraId="4120719B" w14:textId="77777777" w:rsidR="00CE011D" w:rsidRPr="00005E24" w:rsidRDefault="00CE011D" w:rsidP="00005E24">
      <w:pPr>
        <w:spacing w:after="0" w:line="240" w:lineRule="auto"/>
        <w:jc w:val="center"/>
        <w:rPr>
          <w:rFonts w:ascii="PT Astra Serif" w:eastAsia="Calibri" w:hAnsi="PT Astra Serif" w:cs="Times New Roman"/>
          <w:sz w:val="26"/>
          <w:szCs w:val="26"/>
        </w:rPr>
      </w:pPr>
    </w:p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567"/>
        <w:gridCol w:w="5098"/>
        <w:gridCol w:w="2977"/>
        <w:gridCol w:w="2810"/>
        <w:gridCol w:w="2435"/>
      </w:tblGrid>
      <w:tr w:rsidR="00005E24" w:rsidRPr="004E04EA" w14:paraId="1E5FB2DD" w14:textId="77777777" w:rsidTr="001B53BF">
        <w:trPr>
          <w:trHeight w:val="409"/>
          <w:jc w:val="center"/>
        </w:trPr>
        <w:tc>
          <w:tcPr>
            <w:tcW w:w="13887" w:type="dxa"/>
            <w:gridSpan w:val="5"/>
          </w:tcPr>
          <w:p w14:paraId="196DA500" w14:textId="27D5EC09" w:rsidR="00DD2F7C" w:rsidRPr="00DD2F7C" w:rsidRDefault="00005E24" w:rsidP="00DD2F7C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bookmarkStart w:id="2" w:name="_Hlk162603976"/>
            <w:bookmarkEnd w:id="1"/>
            <w:r w:rsidRPr="00DD2F7C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Расходы на приобретение</w:t>
            </w:r>
            <w:r w:rsidRPr="00DD2F7C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вычислительной техники и иной оргтехники</w:t>
            </w:r>
          </w:p>
        </w:tc>
      </w:tr>
      <w:tr w:rsidR="00005E24" w:rsidRPr="004E04EA" w14:paraId="6E4C02A6" w14:textId="77777777" w:rsidTr="00DD2F7C">
        <w:trPr>
          <w:jc w:val="center"/>
        </w:trPr>
        <w:tc>
          <w:tcPr>
            <w:tcW w:w="567" w:type="dxa"/>
            <w:vMerge w:val="restart"/>
            <w:vAlign w:val="center"/>
          </w:tcPr>
          <w:p w14:paraId="585D9529" w14:textId="77777777" w:rsidR="00005E24" w:rsidRPr="00DD2F7C" w:rsidRDefault="00005E24" w:rsidP="00005E2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3" w:name="_Hlk162619330"/>
            <w:r w:rsidRPr="00DD2F7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9302DAC" w14:textId="77777777" w:rsidR="00005E24" w:rsidRPr="00DD2F7C" w:rsidRDefault="00005E24" w:rsidP="00005E2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2F7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98" w:type="dxa"/>
            <w:vMerge w:val="restart"/>
          </w:tcPr>
          <w:p w14:paraId="6854E8E9" w14:textId="77777777" w:rsidR="00005E24" w:rsidRPr="00DD2F7C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2F7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  <w:r w:rsidRPr="00DD2F7C">
              <w:rPr>
                <w:rFonts w:ascii="PT Astra Serif" w:eastAsia="Calibri" w:hAnsi="PT Astra Serif" w:cs="Times New Roman"/>
                <w:sz w:val="24"/>
                <w:szCs w:val="24"/>
              </w:rPr>
              <w:t>вычислительной техники</w:t>
            </w:r>
          </w:p>
          <w:p w14:paraId="1C783326" w14:textId="77777777" w:rsidR="00005E24" w:rsidRPr="00DD2F7C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2F7C">
              <w:rPr>
                <w:rFonts w:ascii="PT Astra Serif" w:eastAsia="Calibri" w:hAnsi="PT Astra Serif" w:cs="Times New Roman"/>
                <w:sz w:val="24"/>
                <w:szCs w:val="24"/>
              </w:rPr>
              <w:t>иной оргтехники</w:t>
            </w:r>
          </w:p>
        </w:tc>
        <w:tc>
          <w:tcPr>
            <w:tcW w:w="2977" w:type="dxa"/>
            <w:vMerge w:val="restart"/>
          </w:tcPr>
          <w:p w14:paraId="4A4EFFFC" w14:textId="77777777" w:rsidR="00005E24" w:rsidRPr="00DD2F7C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2F7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Количество комплектов</w:t>
            </w:r>
          </w:p>
        </w:tc>
        <w:tc>
          <w:tcPr>
            <w:tcW w:w="5245" w:type="dxa"/>
            <w:gridSpan w:val="2"/>
          </w:tcPr>
          <w:p w14:paraId="53BF55D1" w14:textId="77777777" w:rsidR="00005E24" w:rsidRPr="00DD2F7C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2F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Цена приобретения</w:t>
            </w:r>
            <w:hyperlink r:id="rId8" w:anchor="block_111011" w:history="1">
              <w:r w:rsidRPr="00DD2F7C">
                <w:rPr>
                  <w:rFonts w:ascii="PT Astra Serif" w:eastAsia="Times New Roman" w:hAnsi="PT Astra Serif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005E24" w:rsidRPr="004E04EA" w14:paraId="0D46000C" w14:textId="77777777" w:rsidTr="00DD2F7C">
        <w:trPr>
          <w:jc w:val="center"/>
        </w:trPr>
        <w:tc>
          <w:tcPr>
            <w:tcW w:w="567" w:type="dxa"/>
            <w:vMerge/>
          </w:tcPr>
          <w:p w14:paraId="750E7E55" w14:textId="77777777" w:rsidR="00005E24" w:rsidRPr="00DD2F7C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5098" w:type="dxa"/>
            <w:vMerge/>
          </w:tcPr>
          <w:p w14:paraId="48116F9A" w14:textId="77777777" w:rsidR="00005E24" w:rsidRPr="00DD2F7C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F33000" w14:textId="77777777" w:rsidR="00005E24" w:rsidRPr="00DD2F7C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0F854DAA" w14:textId="77777777" w:rsidR="00005E24" w:rsidRPr="00DD2F7C" w:rsidRDefault="00005E24" w:rsidP="00005E2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2F7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руководитель,</w:t>
            </w:r>
          </w:p>
          <w:p w14:paraId="0801282F" w14:textId="77777777" w:rsidR="00005E24" w:rsidRPr="00DD2F7C" w:rsidRDefault="00005E24" w:rsidP="00005E2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2F7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435" w:type="dxa"/>
            <w:vAlign w:val="center"/>
          </w:tcPr>
          <w:p w14:paraId="2F6F5A1C" w14:textId="77777777" w:rsidR="00005E24" w:rsidRPr="00DD2F7C" w:rsidRDefault="00005E24" w:rsidP="00005E2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2F7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</w:t>
            </w:r>
          </w:p>
          <w:p w14:paraId="5DE09F24" w14:textId="77777777" w:rsidR="00005E24" w:rsidRPr="00DD2F7C" w:rsidRDefault="00005E24" w:rsidP="00005E2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2F7C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должности</w:t>
            </w:r>
          </w:p>
        </w:tc>
      </w:tr>
      <w:tr w:rsidR="00005E24" w:rsidRPr="004E04EA" w14:paraId="17486456" w14:textId="77777777" w:rsidTr="00DD2F7C">
        <w:trPr>
          <w:jc w:val="center"/>
        </w:trPr>
        <w:tc>
          <w:tcPr>
            <w:tcW w:w="567" w:type="dxa"/>
          </w:tcPr>
          <w:p w14:paraId="517C8946" w14:textId="77777777" w:rsidR="00005E24" w:rsidRPr="00DD2F7C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bookmarkStart w:id="4" w:name="_Hlk163030256"/>
            <w:bookmarkEnd w:id="3"/>
            <w:r w:rsidRPr="00DD2F7C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14:paraId="31AB361F" w14:textId="77777777" w:rsidR="00005E24" w:rsidRPr="00DD2F7C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2F7C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0480820" w14:textId="77777777" w:rsidR="00005E24" w:rsidRPr="00DD2F7C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2F7C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14:paraId="366C6454" w14:textId="77777777" w:rsidR="00005E24" w:rsidRPr="00DD2F7C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2F7C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14:paraId="7751C6E6" w14:textId="77777777" w:rsidR="00005E24" w:rsidRPr="00DD2F7C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D2F7C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</w:tr>
      <w:bookmarkEnd w:id="2"/>
      <w:bookmarkEnd w:id="4"/>
      <w:tr w:rsidR="00005E24" w:rsidRPr="004E04EA" w14:paraId="17D25542" w14:textId="77777777" w:rsidTr="00DD2F7C">
        <w:trPr>
          <w:trHeight w:val="938"/>
          <w:jc w:val="center"/>
        </w:trPr>
        <w:tc>
          <w:tcPr>
            <w:tcW w:w="567" w:type="dxa"/>
          </w:tcPr>
          <w:p w14:paraId="4F3DF79B" w14:textId="77777777" w:rsidR="00005E24" w:rsidRPr="004E04EA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14:paraId="1750D046" w14:textId="06D1C53D" w:rsidR="00005E24" w:rsidRPr="004E04EA" w:rsidRDefault="00005E24" w:rsidP="00005E24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Автоматизированное рабочее место (моноблок, либо системный блок + монитор</w:t>
            </w:r>
            <w:r w:rsidR="009D5E24" w:rsidRPr="004E04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, клавиатура, мышь компьютерная</w:t>
            </w:r>
            <w:r w:rsidRPr="004E04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14:paraId="1252D48A" w14:textId="77777777" w:rsidR="00005E24" w:rsidRPr="004E04EA" w:rsidRDefault="00005E24" w:rsidP="0000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1 единицы на 1 штатную единицу</w:t>
            </w:r>
          </w:p>
        </w:tc>
        <w:tc>
          <w:tcPr>
            <w:tcW w:w="2810" w:type="dxa"/>
            <w:vAlign w:val="center"/>
          </w:tcPr>
          <w:p w14:paraId="0EB07413" w14:textId="3FF138C5" w:rsidR="00005E24" w:rsidRPr="004E04EA" w:rsidRDefault="00005E24" w:rsidP="004E04E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1</w:t>
            </w:r>
            <w:r w:rsidR="00537FC9"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рублей</w:t>
            </w:r>
          </w:p>
        </w:tc>
        <w:tc>
          <w:tcPr>
            <w:tcW w:w="2435" w:type="dxa"/>
            <w:vAlign w:val="center"/>
          </w:tcPr>
          <w:p w14:paraId="2261AA63" w14:textId="4C6AA4F1" w:rsidR="00005E24" w:rsidRPr="004E04EA" w:rsidRDefault="00005E24" w:rsidP="004E04E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</w:t>
            </w:r>
            <w:r w:rsidR="00537FC9"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</w:t>
            </w: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005E24" w:rsidRPr="004E04EA" w14:paraId="15FB8A84" w14:textId="77777777" w:rsidTr="00DD2F7C">
        <w:trPr>
          <w:jc w:val="center"/>
        </w:trPr>
        <w:tc>
          <w:tcPr>
            <w:tcW w:w="567" w:type="dxa"/>
          </w:tcPr>
          <w:p w14:paraId="7B1D8EC7" w14:textId="77777777" w:rsidR="00005E24" w:rsidRPr="004E04EA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14:paraId="37FB6546" w14:textId="77777777" w:rsidR="00005E24" w:rsidRPr="004E04EA" w:rsidRDefault="00005E24" w:rsidP="0000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Ноутбук</w:t>
            </w:r>
          </w:p>
        </w:tc>
        <w:tc>
          <w:tcPr>
            <w:tcW w:w="2977" w:type="dxa"/>
            <w:vAlign w:val="center"/>
          </w:tcPr>
          <w:p w14:paraId="4269075F" w14:textId="77777777" w:rsidR="00005E24" w:rsidRPr="004E04EA" w:rsidRDefault="00005E24" w:rsidP="00005E24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1 единицы на 1 штатную единицу</w:t>
            </w:r>
          </w:p>
        </w:tc>
        <w:tc>
          <w:tcPr>
            <w:tcW w:w="2810" w:type="dxa"/>
            <w:vAlign w:val="center"/>
          </w:tcPr>
          <w:p w14:paraId="524C924A" w14:textId="77777777" w:rsidR="00005E24" w:rsidRPr="004E04EA" w:rsidRDefault="00005E24" w:rsidP="00005E24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80,0 тыс. рублей</w:t>
            </w:r>
          </w:p>
        </w:tc>
        <w:tc>
          <w:tcPr>
            <w:tcW w:w="2435" w:type="dxa"/>
            <w:vAlign w:val="center"/>
          </w:tcPr>
          <w:p w14:paraId="5E95055C" w14:textId="77777777" w:rsidR="00005E24" w:rsidRPr="004E04EA" w:rsidRDefault="00005E24" w:rsidP="00005E24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60,0 тыс. рублей</w:t>
            </w:r>
          </w:p>
        </w:tc>
      </w:tr>
      <w:tr w:rsidR="00005E24" w:rsidRPr="004E04EA" w14:paraId="3C527812" w14:textId="77777777" w:rsidTr="00DD2F7C">
        <w:trPr>
          <w:trHeight w:val="705"/>
          <w:jc w:val="center"/>
        </w:trPr>
        <w:tc>
          <w:tcPr>
            <w:tcW w:w="567" w:type="dxa"/>
          </w:tcPr>
          <w:p w14:paraId="6DFDB999" w14:textId="77777777" w:rsidR="00005E24" w:rsidRPr="004E04EA" w:rsidRDefault="00005E24" w:rsidP="00005E2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14:paraId="39C62602" w14:textId="77777777" w:rsidR="00005E24" w:rsidRPr="004E04EA" w:rsidRDefault="00005E24" w:rsidP="00005E2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2977" w:type="dxa"/>
            <w:vAlign w:val="center"/>
          </w:tcPr>
          <w:p w14:paraId="01ACE549" w14:textId="77777777" w:rsidR="00005E24" w:rsidRPr="004E04EA" w:rsidRDefault="00005E24" w:rsidP="00005E24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1 единицы на 1 штатную единицу</w:t>
            </w:r>
          </w:p>
        </w:tc>
        <w:tc>
          <w:tcPr>
            <w:tcW w:w="2810" w:type="dxa"/>
            <w:vAlign w:val="center"/>
          </w:tcPr>
          <w:p w14:paraId="60E4CABA" w14:textId="1A30F421" w:rsidR="00005E24" w:rsidRPr="004E04EA" w:rsidRDefault="00005E24" w:rsidP="00005E2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</w:t>
            </w:r>
            <w:r w:rsid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 тыс. рублей</w:t>
            </w:r>
          </w:p>
        </w:tc>
        <w:tc>
          <w:tcPr>
            <w:tcW w:w="2435" w:type="dxa"/>
            <w:vAlign w:val="center"/>
          </w:tcPr>
          <w:p w14:paraId="44423E07" w14:textId="77777777" w:rsidR="00005E24" w:rsidRPr="004E04EA" w:rsidRDefault="00005E24" w:rsidP="00005E2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закупается</w:t>
            </w:r>
          </w:p>
        </w:tc>
      </w:tr>
      <w:tr w:rsidR="00F00AE9" w:rsidRPr="004E04EA" w14:paraId="6F7E55E9" w14:textId="77777777" w:rsidTr="001B53BF">
        <w:trPr>
          <w:trHeight w:val="750"/>
          <w:jc w:val="center"/>
        </w:trPr>
        <w:tc>
          <w:tcPr>
            <w:tcW w:w="567" w:type="dxa"/>
          </w:tcPr>
          <w:p w14:paraId="42D52919" w14:textId="77777777" w:rsidR="00F00AE9" w:rsidRPr="004E04EA" w:rsidRDefault="00F00AE9" w:rsidP="00F00AE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14:paraId="069686C4" w14:textId="77777777" w:rsidR="00F00AE9" w:rsidRPr="004E04EA" w:rsidRDefault="00F00AE9" w:rsidP="00F00A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Монитор</w:t>
            </w:r>
          </w:p>
        </w:tc>
        <w:tc>
          <w:tcPr>
            <w:tcW w:w="2977" w:type="dxa"/>
            <w:vAlign w:val="center"/>
          </w:tcPr>
          <w:p w14:paraId="57BCC925" w14:textId="77777777" w:rsidR="00F00AE9" w:rsidRPr="004E04EA" w:rsidRDefault="00F00AE9" w:rsidP="00F00AE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1 единицы на 1 штатную единицу</w:t>
            </w:r>
          </w:p>
        </w:tc>
        <w:tc>
          <w:tcPr>
            <w:tcW w:w="2810" w:type="dxa"/>
            <w:vAlign w:val="center"/>
          </w:tcPr>
          <w:p w14:paraId="007D7646" w14:textId="77777777" w:rsidR="00F00AE9" w:rsidRPr="004E04EA" w:rsidRDefault="00F00AE9" w:rsidP="00F00AE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40,0 тыс. рублей</w:t>
            </w:r>
          </w:p>
        </w:tc>
        <w:tc>
          <w:tcPr>
            <w:tcW w:w="2435" w:type="dxa"/>
            <w:vAlign w:val="center"/>
          </w:tcPr>
          <w:p w14:paraId="682F0922" w14:textId="77777777" w:rsidR="00F00AE9" w:rsidRPr="004E04EA" w:rsidRDefault="00F00AE9" w:rsidP="00F00AE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30,0 тыс. рублей</w:t>
            </w:r>
          </w:p>
        </w:tc>
      </w:tr>
      <w:tr w:rsidR="00F00AE9" w:rsidRPr="004E04EA" w14:paraId="3F6DCF6A" w14:textId="77777777" w:rsidTr="001B53BF">
        <w:trPr>
          <w:trHeight w:val="916"/>
          <w:jc w:val="center"/>
        </w:trPr>
        <w:tc>
          <w:tcPr>
            <w:tcW w:w="567" w:type="dxa"/>
          </w:tcPr>
          <w:p w14:paraId="5CB2BAE9" w14:textId="77777777" w:rsidR="00F00AE9" w:rsidRPr="004E04EA" w:rsidRDefault="00F00AE9" w:rsidP="00F00AE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14:paraId="4FB972CE" w14:textId="77777777" w:rsidR="00F00AE9" w:rsidRPr="004E04EA" w:rsidRDefault="00F00AE9" w:rsidP="00F00A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977" w:type="dxa"/>
            <w:vAlign w:val="center"/>
          </w:tcPr>
          <w:p w14:paraId="187633D6" w14:textId="77777777" w:rsidR="00F00AE9" w:rsidRPr="004E04EA" w:rsidRDefault="00F00AE9" w:rsidP="00F00AE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1 единицы на 1 штатную единицу</w:t>
            </w:r>
          </w:p>
        </w:tc>
        <w:tc>
          <w:tcPr>
            <w:tcW w:w="2810" w:type="dxa"/>
            <w:vAlign w:val="center"/>
          </w:tcPr>
          <w:p w14:paraId="09AF5AE8" w14:textId="77777777" w:rsidR="00F00AE9" w:rsidRPr="004E04EA" w:rsidRDefault="00F00AE9" w:rsidP="00F00AE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60,0 тыс. рублей</w:t>
            </w:r>
          </w:p>
        </w:tc>
        <w:tc>
          <w:tcPr>
            <w:tcW w:w="2435" w:type="dxa"/>
            <w:vAlign w:val="center"/>
          </w:tcPr>
          <w:p w14:paraId="273F38AB" w14:textId="77777777" w:rsidR="00F00AE9" w:rsidRPr="004E04EA" w:rsidRDefault="00F00AE9" w:rsidP="00F00AE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45,0 тыс. рублей</w:t>
            </w:r>
          </w:p>
        </w:tc>
      </w:tr>
      <w:tr w:rsidR="00F00AE9" w:rsidRPr="004E04EA" w14:paraId="0640F4BE" w14:textId="77777777" w:rsidTr="001B53BF">
        <w:trPr>
          <w:trHeight w:val="445"/>
          <w:jc w:val="center"/>
        </w:trPr>
        <w:tc>
          <w:tcPr>
            <w:tcW w:w="13887" w:type="dxa"/>
            <w:gridSpan w:val="5"/>
          </w:tcPr>
          <w:p w14:paraId="72BAE06F" w14:textId="35294AA2" w:rsidR="00F00AE9" w:rsidRPr="004E04EA" w:rsidRDefault="00F00AE9" w:rsidP="00F00AE9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 xml:space="preserve">Расходы на приобретение </w:t>
            </w:r>
            <w:bookmarkStart w:id="5" w:name="_Hlk160114395"/>
            <w:r w:rsidRPr="004E04E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оборудования</w:t>
            </w:r>
            <w:bookmarkEnd w:id="5"/>
            <w:r w:rsidRPr="004E04E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</w:tc>
      </w:tr>
      <w:tr w:rsidR="00F00AE9" w:rsidRPr="004E04EA" w14:paraId="5190EA21" w14:textId="77777777" w:rsidTr="00DD2F7C">
        <w:trPr>
          <w:jc w:val="center"/>
        </w:trPr>
        <w:tc>
          <w:tcPr>
            <w:tcW w:w="567" w:type="dxa"/>
          </w:tcPr>
          <w:p w14:paraId="04F9DE97" w14:textId="77777777" w:rsidR="00F00AE9" w:rsidRPr="004E04EA" w:rsidRDefault="00F00AE9" w:rsidP="00F00AE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14:paraId="00DCF7DD" w14:textId="5C91E130" w:rsidR="00F00AE9" w:rsidRPr="004E04EA" w:rsidRDefault="00F00AE9" w:rsidP="00F00A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Принтер</w:t>
            </w:r>
          </w:p>
        </w:tc>
        <w:tc>
          <w:tcPr>
            <w:tcW w:w="2977" w:type="dxa"/>
          </w:tcPr>
          <w:p w14:paraId="381D84D2" w14:textId="77777777" w:rsidR="00F00AE9" w:rsidRPr="004E04EA" w:rsidRDefault="00F00AE9" w:rsidP="00F00A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1 единицы на 1 штатную единицу</w:t>
            </w:r>
          </w:p>
        </w:tc>
        <w:tc>
          <w:tcPr>
            <w:tcW w:w="2810" w:type="dxa"/>
            <w:vAlign w:val="center"/>
          </w:tcPr>
          <w:p w14:paraId="5F7D3438" w14:textId="22423B2E" w:rsidR="00F00AE9" w:rsidRPr="004E04EA" w:rsidRDefault="00F00AE9" w:rsidP="00F00AE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</w:t>
            </w:r>
            <w:r w:rsidR="00F76134"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 тыс. рублей</w:t>
            </w:r>
          </w:p>
        </w:tc>
        <w:tc>
          <w:tcPr>
            <w:tcW w:w="2435" w:type="dxa"/>
            <w:vAlign w:val="center"/>
          </w:tcPr>
          <w:p w14:paraId="61493C08" w14:textId="3F70A467" w:rsidR="00F00AE9" w:rsidRPr="004E04EA" w:rsidRDefault="00F00AE9" w:rsidP="00F00AE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4</w:t>
            </w:r>
            <w:r w:rsidR="00326596"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F00AE9" w:rsidRPr="004E04EA" w14:paraId="2D1C86BC" w14:textId="77777777" w:rsidTr="00DD2F7C">
        <w:trPr>
          <w:jc w:val="center"/>
        </w:trPr>
        <w:tc>
          <w:tcPr>
            <w:tcW w:w="567" w:type="dxa"/>
          </w:tcPr>
          <w:p w14:paraId="3F72CB0E" w14:textId="77777777" w:rsidR="00F00AE9" w:rsidRPr="004E04EA" w:rsidRDefault="00F00AE9" w:rsidP="00F00AE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14:paraId="31E4B479" w14:textId="6378CEF1" w:rsidR="00F00AE9" w:rsidRPr="004E04EA" w:rsidRDefault="00F00AE9" w:rsidP="00F00A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Сканер</w:t>
            </w:r>
          </w:p>
        </w:tc>
        <w:tc>
          <w:tcPr>
            <w:tcW w:w="2977" w:type="dxa"/>
          </w:tcPr>
          <w:p w14:paraId="2DEC5E60" w14:textId="77777777" w:rsidR="00F00AE9" w:rsidRPr="004E04EA" w:rsidRDefault="00F00AE9" w:rsidP="00F00A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1 единицы на 1 штатную единицу</w:t>
            </w:r>
          </w:p>
        </w:tc>
        <w:tc>
          <w:tcPr>
            <w:tcW w:w="2810" w:type="dxa"/>
            <w:vAlign w:val="center"/>
          </w:tcPr>
          <w:p w14:paraId="5FED493D" w14:textId="7A10FDB8" w:rsidR="00F00AE9" w:rsidRPr="004E04EA" w:rsidRDefault="00F00AE9" w:rsidP="00F00AE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</w:t>
            </w:r>
            <w:r w:rsidR="00F76134" w:rsidRPr="004E04E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8</w:t>
            </w: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 тыс. рублей</w:t>
            </w:r>
          </w:p>
        </w:tc>
        <w:tc>
          <w:tcPr>
            <w:tcW w:w="2435" w:type="dxa"/>
            <w:vAlign w:val="center"/>
          </w:tcPr>
          <w:p w14:paraId="2D1F8420" w14:textId="0E1EDAF1" w:rsidR="00F00AE9" w:rsidRPr="004E04EA" w:rsidRDefault="00F00AE9" w:rsidP="00F00AE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6</w:t>
            </w:r>
            <w:r w:rsidR="00326596"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,0 тыс. рублей</w:t>
            </w:r>
          </w:p>
        </w:tc>
      </w:tr>
      <w:tr w:rsidR="00F00AE9" w:rsidRPr="004E04EA" w14:paraId="2E95DA78" w14:textId="77777777" w:rsidTr="00DD2F7C">
        <w:trPr>
          <w:jc w:val="center"/>
        </w:trPr>
        <w:tc>
          <w:tcPr>
            <w:tcW w:w="567" w:type="dxa"/>
          </w:tcPr>
          <w:p w14:paraId="3A699C3C" w14:textId="77777777" w:rsidR="00F00AE9" w:rsidRPr="004E04EA" w:rsidRDefault="00F00AE9" w:rsidP="00F00AE9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14:paraId="009B7DA5" w14:textId="77777777" w:rsidR="00F00AE9" w:rsidRPr="004E04EA" w:rsidRDefault="00F00AE9" w:rsidP="00F00A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Calibri" w:hAnsi="PT Astra Serif" w:cs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977" w:type="dxa"/>
          </w:tcPr>
          <w:p w14:paraId="682FE03B" w14:textId="77777777" w:rsidR="00F00AE9" w:rsidRPr="004E04EA" w:rsidRDefault="00F00AE9" w:rsidP="00F00AE9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04E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1 единицы на 1 штатную единицу</w:t>
            </w:r>
          </w:p>
        </w:tc>
        <w:tc>
          <w:tcPr>
            <w:tcW w:w="2810" w:type="dxa"/>
            <w:vAlign w:val="center"/>
          </w:tcPr>
          <w:p w14:paraId="0FBA279B" w14:textId="51C7B097" w:rsidR="00F00AE9" w:rsidRPr="004E04EA" w:rsidRDefault="00F00AE9" w:rsidP="00F00AE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</w:t>
            </w:r>
            <w:r w:rsidR="00F76134" w:rsidRPr="004E04E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8</w:t>
            </w: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 тыс. рублей</w:t>
            </w:r>
          </w:p>
        </w:tc>
        <w:tc>
          <w:tcPr>
            <w:tcW w:w="2435" w:type="dxa"/>
            <w:vAlign w:val="center"/>
          </w:tcPr>
          <w:p w14:paraId="738E2106" w14:textId="2E951831" w:rsidR="00F00AE9" w:rsidRPr="004E04EA" w:rsidRDefault="00F00AE9" w:rsidP="00F00AE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</w:t>
            </w:r>
            <w:r w:rsidR="00F76134" w:rsidRPr="004E04EA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6</w:t>
            </w:r>
            <w:r w:rsidRPr="004E04E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 тыс. рублей</w:t>
            </w:r>
          </w:p>
        </w:tc>
      </w:tr>
    </w:tbl>
    <w:p w14:paraId="45EAE7AA" w14:textId="77777777" w:rsidR="00005E24" w:rsidRPr="00005E24" w:rsidRDefault="00005E24" w:rsidP="00005E24">
      <w:pPr>
        <w:spacing w:after="0" w:line="12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FC635D4" w14:textId="77777777" w:rsidR="00005E24" w:rsidRPr="00005E24" w:rsidRDefault="00005E24" w:rsidP="00005E24">
      <w:pPr>
        <w:spacing w:after="0" w:line="12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20BF462" w14:textId="03336850" w:rsidR="00005E24" w:rsidRPr="00005E24" w:rsidRDefault="00940455" w:rsidP="00005E24">
      <w:pPr>
        <w:spacing w:after="0" w:line="288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hyperlink r:id="rId9" w:anchor="block_111011" w:history="1">
        <w:r w:rsidR="00005E24" w:rsidRPr="00005E24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*</w:t>
        </w:r>
      </w:hyperlink>
      <w:r w:rsidR="00005E24" w:rsidRPr="00005E2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005E24" w:rsidRPr="00005E24">
        <w:rPr>
          <w:rFonts w:ascii="PT Astra Serif" w:eastAsia="Calibri" w:hAnsi="PT Astra Serif" w:cs="Times New Roman"/>
          <w:sz w:val="26"/>
          <w:szCs w:val="26"/>
        </w:rPr>
        <w:t xml:space="preserve">Периодичность приобретения </w:t>
      </w:r>
      <w:r w:rsidR="00005E24" w:rsidRPr="00005E2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ноутбуков, компьютеров персональных настольных, рабочих станций вывода, принтеров, сканеров, многофункциональных устройств определяется максимальным сроком полезного использования и составляет не </w:t>
      </w:r>
      <w:r w:rsidR="00DD2F7C" w:rsidRPr="00005E2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менее </w:t>
      </w:r>
      <w:r w:rsidR="00DD2F7C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>5</w:t>
      </w:r>
      <w:r w:rsidR="00005E24" w:rsidRPr="00005E24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 лет.</w:t>
      </w:r>
    </w:p>
    <w:p w14:paraId="2FAB42CC" w14:textId="77777777" w:rsidR="00005E24" w:rsidRPr="00005E24" w:rsidRDefault="00005E24" w:rsidP="00005E24">
      <w:pPr>
        <w:spacing w:after="0" w:line="288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При расчёте нормативных затрат на приобретение иной вычислительной техники, оргтехники и оборудования в сфере информационно-коммуникационных технологий</w:t>
      </w:r>
      <w:r w:rsidRPr="00005E24">
        <w:rPr>
          <w:rFonts w:ascii="PT Astra Serif" w:eastAsia="Calibri" w:hAnsi="PT Astra Serif" w:cs="Times New Roman"/>
          <w:sz w:val="26"/>
          <w:szCs w:val="26"/>
        </w:rPr>
        <w:t>, не указанных в настоящем Приложении, цена определяется в соответствии со статьей 22 Федерального закона от 05.04.2013 № 44-ФЗ, либо по фактическому значению отчётного финансового года, но не более лимитов бюджетных обязательств, предусмотренных на указанные цели.</w:t>
      </w:r>
    </w:p>
    <w:p w14:paraId="582E54DD" w14:textId="77777777" w:rsidR="00005E24" w:rsidRPr="00005E24" w:rsidRDefault="00005E24" w:rsidP="00005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47A8A70" w14:textId="77777777" w:rsidR="00005E24" w:rsidRPr="00005E24" w:rsidRDefault="00005E24" w:rsidP="00005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5EE7488" w14:textId="77777777" w:rsidR="00F00AE9" w:rsidRDefault="00F00AE9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3118EFFB" w14:textId="77777777" w:rsidR="00F00AE9" w:rsidRDefault="00F00AE9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3BA14D11" w14:textId="77777777" w:rsidR="00F00AE9" w:rsidRDefault="00F00AE9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10904D6D" w14:textId="77777777" w:rsidR="00F00AE9" w:rsidRDefault="00F00AE9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1390DEA3" w14:textId="77777777" w:rsidR="00F370F5" w:rsidRDefault="00F370F5" w:rsidP="001D393C">
      <w:pPr>
        <w:widowControl w:val="0"/>
        <w:autoSpaceDE w:val="0"/>
        <w:autoSpaceDN w:val="0"/>
        <w:adjustRightInd w:val="0"/>
        <w:spacing w:after="0" w:line="240" w:lineRule="auto"/>
        <w:ind w:left="8505" w:hanging="142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6ED9F105" w14:textId="77777777" w:rsidR="00F370F5" w:rsidRDefault="00F370F5" w:rsidP="001D393C">
      <w:pPr>
        <w:widowControl w:val="0"/>
        <w:autoSpaceDE w:val="0"/>
        <w:autoSpaceDN w:val="0"/>
        <w:adjustRightInd w:val="0"/>
        <w:spacing w:after="0" w:line="240" w:lineRule="auto"/>
        <w:ind w:left="8505" w:hanging="142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363625FB" w14:textId="77777777" w:rsidR="00F370F5" w:rsidRDefault="00F370F5" w:rsidP="001D393C">
      <w:pPr>
        <w:widowControl w:val="0"/>
        <w:autoSpaceDE w:val="0"/>
        <w:autoSpaceDN w:val="0"/>
        <w:adjustRightInd w:val="0"/>
        <w:spacing w:after="0" w:line="240" w:lineRule="auto"/>
        <w:ind w:left="8505" w:hanging="142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1E8DA39B" w14:textId="77777777" w:rsidR="00F370F5" w:rsidRDefault="00F370F5" w:rsidP="001D393C">
      <w:pPr>
        <w:widowControl w:val="0"/>
        <w:autoSpaceDE w:val="0"/>
        <w:autoSpaceDN w:val="0"/>
        <w:adjustRightInd w:val="0"/>
        <w:spacing w:after="0" w:line="240" w:lineRule="auto"/>
        <w:ind w:left="8505" w:hanging="142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788A5DD5" w14:textId="77777777" w:rsidR="00F370F5" w:rsidRDefault="00F370F5" w:rsidP="001D393C">
      <w:pPr>
        <w:widowControl w:val="0"/>
        <w:autoSpaceDE w:val="0"/>
        <w:autoSpaceDN w:val="0"/>
        <w:adjustRightInd w:val="0"/>
        <w:spacing w:after="0" w:line="240" w:lineRule="auto"/>
        <w:ind w:left="8505" w:hanging="142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5554966C" w14:textId="77777777" w:rsidR="00F370F5" w:rsidRDefault="00F370F5" w:rsidP="001D393C">
      <w:pPr>
        <w:widowControl w:val="0"/>
        <w:autoSpaceDE w:val="0"/>
        <w:autoSpaceDN w:val="0"/>
        <w:adjustRightInd w:val="0"/>
        <w:spacing w:after="0" w:line="240" w:lineRule="auto"/>
        <w:ind w:left="8505" w:hanging="142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20DD2CC8" w14:textId="77777777" w:rsidR="00F370F5" w:rsidRDefault="00F370F5" w:rsidP="001D393C">
      <w:pPr>
        <w:widowControl w:val="0"/>
        <w:autoSpaceDE w:val="0"/>
        <w:autoSpaceDN w:val="0"/>
        <w:adjustRightInd w:val="0"/>
        <w:spacing w:after="0" w:line="240" w:lineRule="auto"/>
        <w:ind w:left="8505" w:hanging="142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2C6349B3" w14:textId="66357251" w:rsidR="00005E24" w:rsidRPr="00005E24" w:rsidRDefault="00005E24" w:rsidP="00005E24">
      <w:pPr>
        <w:widowControl w:val="0"/>
        <w:autoSpaceDE w:val="0"/>
        <w:autoSpaceDN w:val="0"/>
        <w:adjustRightInd w:val="0"/>
        <w:spacing w:after="200" w:line="276" w:lineRule="auto"/>
        <w:ind w:left="8364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lastRenderedPageBreak/>
        <w:t>Приложение</w:t>
      </w:r>
      <w:r w:rsidR="005458A8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4</w:t>
      </w:r>
    </w:p>
    <w:p w14:paraId="48924B2F" w14:textId="77777777" w:rsidR="002703C7" w:rsidRDefault="00005E24" w:rsidP="002703C7">
      <w:pPr>
        <w:spacing w:after="0" w:line="240" w:lineRule="auto"/>
        <w:ind w:left="8363"/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</w:pPr>
      <w:r w:rsidRPr="00005E24">
        <w:rPr>
          <w:rFonts w:ascii="PT Astra Serif" w:eastAsia="Calibri" w:hAnsi="PT Astra Serif" w:cs="Times New Roman"/>
          <w:sz w:val="26"/>
          <w:szCs w:val="26"/>
        </w:rPr>
        <w:t xml:space="preserve">к </w:t>
      </w:r>
      <w:r w:rsidRPr="00005E2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>определению и расчету нормативных затрат</w:t>
      </w:r>
    </w:p>
    <w:p w14:paraId="780F2FFD" w14:textId="2F5B1DC5" w:rsidR="00005E24" w:rsidRPr="00005E24" w:rsidRDefault="00005E24" w:rsidP="002703C7">
      <w:pPr>
        <w:spacing w:after="0" w:line="240" w:lineRule="auto"/>
        <w:ind w:left="8363"/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</w:pPr>
      <w:r w:rsidRPr="00005E2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 xml:space="preserve">на обеспечение функций органов местного самоуправления Курчатовского района </w:t>
      </w:r>
    </w:p>
    <w:p w14:paraId="1BC293FD" w14:textId="77777777" w:rsidR="00867149" w:rsidRDefault="00867149" w:rsidP="0004770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0B3302CC" w14:textId="641A60BE" w:rsidR="0004770D" w:rsidRPr="00005E24" w:rsidRDefault="0004770D" w:rsidP="001B53BF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Нормативы</w:t>
      </w:r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br/>
        <w:t xml:space="preserve">обеспечения функций </w:t>
      </w:r>
      <w:r w:rsidR="001B53B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Администрации</w:t>
      </w:r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Курчатовского района</w:t>
      </w:r>
      <w:r w:rsidR="001B53BF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,</w:t>
      </w:r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3EFF06C7" w14:textId="0FDCC639" w:rsidR="0004770D" w:rsidRDefault="0004770D" w:rsidP="0004770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005E24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применяемые при расчете нормативных затрат на приобретение офисной мебели </w:t>
      </w:r>
    </w:p>
    <w:p w14:paraId="23AD33FA" w14:textId="77777777" w:rsidR="00CE011D" w:rsidRPr="00005E24" w:rsidRDefault="00CE011D" w:rsidP="00CE011D">
      <w:pPr>
        <w:spacing w:after="0" w:line="192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58B3E2BF" w14:textId="77777777" w:rsidR="0004770D" w:rsidRPr="00005E24" w:rsidRDefault="0004770D" w:rsidP="0004770D">
      <w:pPr>
        <w:spacing w:after="0" w:line="12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4825"/>
        <w:gridCol w:w="3402"/>
        <w:gridCol w:w="2977"/>
        <w:gridCol w:w="2551"/>
      </w:tblGrid>
      <w:tr w:rsidR="0004770D" w:rsidRPr="00005E24" w14:paraId="38991249" w14:textId="77777777" w:rsidTr="00DD2F7C">
        <w:trPr>
          <w:jc w:val="center"/>
        </w:trPr>
        <w:tc>
          <w:tcPr>
            <w:tcW w:w="557" w:type="dxa"/>
            <w:vMerge w:val="restart"/>
            <w:vAlign w:val="center"/>
          </w:tcPr>
          <w:p w14:paraId="080EAD28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6" w:name="_Hlk162615391"/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36157CFF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5" w:type="dxa"/>
            <w:vMerge w:val="restart"/>
            <w:vAlign w:val="center"/>
          </w:tcPr>
          <w:p w14:paraId="71691594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офисной мебели</w:t>
            </w:r>
          </w:p>
        </w:tc>
        <w:tc>
          <w:tcPr>
            <w:tcW w:w="3402" w:type="dxa"/>
            <w:vMerge w:val="restart"/>
            <w:vAlign w:val="center"/>
          </w:tcPr>
          <w:p w14:paraId="676DD1E3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Количество комплектов</w:t>
            </w:r>
          </w:p>
          <w:p w14:paraId="7B19ECDE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иных должностей*</w:t>
            </w:r>
          </w:p>
        </w:tc>
        <w:tc>
          <w:tcPr>
            <w:tcW w:w="5528" w:type="dxa"/>
            <w:gridSpan w:val="2"/>
            <w:vAlign w:val="center"/>
          </w:tcPr>
          <w:p w14:paraId="2CA10712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Цена приобретения (включительно) </w:t>
            </w:r>
          </w:p>
        </w:tc>
      </w:tr>
      <w:tr w:rsidR="0004770D" w:rsidRPr="00005E24" w14:paraId="1C6A561F" w14:textId="77777777" w:rsidTr="00DD2F7C">
        <w:trPr>
          <w:jc w:val="center"/>
        </w:trPr>
        <w:tc>
          <w:tcPr>
            <w:tcW w:w="557" w:type="dxa"/>
            <w:vMerge/>
            <w:vAlign w:val="center"/>
          </w:tcPr>
          <w:p w14:paraId="635F3EB4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vMerge/>
            <w:vAlign w:val="center"/>
          </w:tcPr>
          <w:p w14:paraId="57F56478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7C1C2AB4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F9F36CC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руководитель, </w:t>
            </w:r>
          </w:p>
          <w:p w14:paraId="7A06103D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551" w:type="dxa"/>
            <w:vAlign w:val="center"/>
          </w:tcPr>
          <w:p w14:paraId="55A9F616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иные </w:t>
            </w:r>
          </w:p>
          <w:p w14:paraId="745282A1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должности</w:t>
            </w:r>
          </w:p>
        </w:tc>
      </w:tr>
      <w:tr w:rsidR="0004770D" w:rsidRPr="00005E24" w14:paraId="4627E838" w14:textId="77777777" w:rsidTr="00DD2F7C">
        <w:trPr>
          <w:jc w:val="center"/>
        </w:trPr>
        <w:tc>
          <w:tcPr>
            <w:tcW w:w="557" w:type="dxa"/>
            <w:vAlign w:val="center"/>
          </w:tcPr>
          <w:p w14:paraId="3676B203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vAlign w:val="center"/>
          </w:tcPr>
          <w:p w14:paraId="0297F343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14:paraId="1A5C0079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14:paraId="568ADF1A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14:paraId="289DBB51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bookmarkEnd w:id="6"/>
      <w:tr w:rsidR="0004770D" w:rsidRPr="00005E24" w14:paraId="6EA3D28B" w14:textId="77777777" w:rsidTr="00DD2F7C">
        <w:trPr>
          <w:trHeight w:val="569"/>
          <w:jc w:val="center"/>
        </w:trPr>
        <w:tc>
          <w:tcPr>
            <w:tcW w:w="557" w:type="dxa"/>
            <w:vAlign w:val="center"/>
          </w:tcPr>
          <w:p w14:paraId="0404855D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5" w:type="dxa"/>
            <w:vAlign w:val="center"/>
          </w:tcPr>
          <w:p w14:paraId="3C7CEC2B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3402" w:type="dxa"/>
            <w:vAlign w:val="center"/>
          </w:tcPr>
          <w:p w14:paraId="1F7D0DFB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2977" w:type="dxa"/>
            <w:vAlign w:val="center"/>
          </w:tcPr>
          <w:p w14:paraId="1B8E204A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80,0 тыс. рублей </w:t>
            </w:r>
          </w:p>
        </w:tc>
        <w:tc>
          <w:tcPr>
            <w:tcW w:w="2551" w:type="dxa"/>
            <w:vAlign w:val="center"/>
          </w:tcPr>
          <w:p w14:paraId="36798303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40,0 тыс. рублей </w:t>
            </w:r>
          </w:p>
        </w:tc>
      </w:tr>
      <w:tr w:rsidR="0004770D" w:rsidRPr="00005E24" w14:paraId="14AC092D" w14:textId="77777777" w:rsidTr="00DD2F7C">
        <w:trPr>
          <w:trHeight w:val="569"/>
          <w:jc w:val="center"/>
        </w:trPr>
        <w:tc>
          <w:tcPr>
            <w:tcW w:w="557" w:type="dxa"/>
            <w:vAlign w:val="center"/>
          </w:tcPr>
          <w:p w14:paraId="1DD11124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5" w:type="dxa"/>
            <w:vAlign w:val="center"/>
          </w:tcPr>
          <w:p w14:paraId="788B4241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3402" w:type="dxa"/>
            <w:vAlign w:val="center"/>
          </w:tcPr>
          <w:p w14:paraId="1179AFF4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более 3 единиц на кабинет </w:t>
            </w:r>
          </w:p>
        </w:tc>
        <w:tc>
          <w:tcPr>
            <w:tcW w:w="2977" w:type="dxa"/>
            <w:vAlign w:val="center"/>
          </w:tcPr>
          <w:p w14:paraId="045FCC55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80,0 тыс. рублей </w:t>
            </w:r>
          </w:p>
        </w:tc>
        <w:tc>
          <w:tcPr>
            <w:tcW w:w="2551" w:type="dxa"/>
            <w:vAlign w:val="center"/>
          </w:tcPr>
          <w:p w14:paraId="6A2E7E31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40,0 тыс. рублей </w:t>
            </w:r>
          </w:p>
        </w:tc>
      </w:tr>
      <w:tr w:rsidR="0004770D" w:rsidRPr="00005E24" w14:paraId="42FF1B68" w14:textId="77777777" w:rsidTr="00DD2F7C">
        <w:trPr>
          <w:trHeight w:val="569"/>
          <w:jc w:val="center"/>
        </w:trPr>
        <w:tc>
          <w:tcPr>
            <w:tcW w:w="557" w:type="dxa"/>
            <w:vAlign w:val="center"/>
          </w:tcPr>
          <w:p w14:paraId="26E8C1FD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5" w:type="dxa"/>
            <w:vAlign w:val="center"/>
          </w:tcPr>
          <w:p w14:paraId="4A66DB0E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3402" w:type="dxa"/>
            <w:vAlign w:val="center"/>
          </w:tcPr>
          <w:p w14:paraId="66EE8140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1 единицы на кабинет</w:t>
            </w:r>
          </w:p>
        </w:tc>
        <w:tc>
          <w:tcPr>
            <w:tcW w:w="2977" w:type="dxa"/>
            <w:vAlign w:val="center"/>
          </w:tcPr>
          <w:p w14:paraId="66E153EE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80,0 тыс. рублей</w:t>
            </w:r>
          </w:p>
        </w:tc>
        <w:tc>
          <w:tcPr>
            <w:tcW w:w="2551" w:type="dxa"/>
            <w:vAlign w:val="center"/>
          </w:tcPr>
          <w:p w14:paraId="6D5DCFF0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40,0 тыс. рублей</w:t>
            </w:r>
          </w:p>
        </w:tc>
      </w:tr>
      <w:tr w:rsidR="0004770D" w:rsidRPr="00005E24" w14:paraId="2E570178" w14:textId="77777777" w:rsidTr="00DD2F7C">
        <w:trPr>
          <w:trHeight w:val="1551"/>
          <w:jc w:val="center"/>
        </w:trPr>
        <w:tc>
          <w:tcPr>
            <w:tcW w:w="557" w:type="dxa"/>
            <w:vAlign w:val="center"/>
          </w:tcPr>
          <w:p w14:paraId="4FCB29F0" w14:textId="77777777" w:rsidR="0004770D" w:rsidRPr="00005E24" w:rsidRDefault="0004770D" w:rsidP="00B570CE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5" w:type="dxa"/>
            <w:vAlign w:val="center"/>
          </w:tcPr>
          <w:p w14:paraId="4014CF21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Рабочее место в комплекте, в том числе:</w:t>
            </w:r>
          </w:p>
          <w:p w14:paraId="795AF0E3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- стол письменный;</w:t>
            </w:r>
          </w:p>
          <w:p w14:paraId="30D834BE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- тумба (тумба приставная, тумба подкатная, тумба с ящиками);</w:t>
            </w:r>
          </w:p>
          <w:p w14:paraId="716C35A9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- подставка под системный блок;</w:t>
            </w:r>
          </w:p>
          <w:p w14:paraId="5F539006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- подставка под монитор, экран (при необходимости);</w:t>
            </w:r>
          </w:p>
          <w:p w14:paraId="778EB269" w14:textId="06C5A2C1" w:rsidR="0004770D" w:rsidRPr="00005E24" w:rsidRDefault="0004770D" w:rsidP="00F370F5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- конференц-приставка к столу</w:t>
            </w:r>
            <w:r w:rsidR="00F370F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0F5"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стул (кресло) </w:t>
            </w: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(при необходимости) для руководителей и заместителей руководителя</w:t>
            </w:r>
            <w:r w:rsidR="00F370F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85F6200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более 1 единицы на 1 штатную единицу </w:t>
            </w:r>
          </w:p>
        </w:tc>
        <w:tc>
          <w:tcPr>
            <w:tcW w:w="2977" w:type="dxa"/>
            <w:vAlign w:val="center"/>
          </w:tcPr>
          <w:p w14:paraId="3E3F7D95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100,0 тыс. рублей </w:t>
            </w:r>
          </w:p>
        </w:tc>
        <w:tc>
          <w:tcPr>
            <w:tcW w:w="2551" w:type="dxa"/>
            <w:vAlign w:val="center"/>
          </w:tcPr>
          <w:p w14:paraId="24C17FF8" w14:textId="77777777" w:rsidR="0004770D" w:rsidRPr="00005E24" w:rsidRDefault="0004770D" w:rsidP="00B570CE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05E2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50,0 тыс. рублей </w:t>
            </w:r>
          </w:p>
        </w:tc>
      </w:tr>
    </w:tbl>
    <w:p w14:paraId="5AE03128" w14:textId="77777777" w:rsidR="0004770D" w:rsidRPr="00005E24" w:rsidRDefault="0004770D" w:rsidP="0004770D">
      <w:pPr>
        <w:spacing w:after="0" w:line="12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3C2A9845" w14:textId="77777777" w:rsidR="00940455" w:rsidRDefault="00940455" w:rsidP="00380E51">
      <w:pPr>
        <w:spacing w:after="0" w:line="288" w:lineRule="auto"/>
        <w:ind w:right="111"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14:paraId="65CAC031" w14:textId="18B6E98D" w:rsidR="0004770D" w:rsidRPr="00A25298" w:rsidRDefault="0004770D" w:rsidP="00380E51">
      <w:pPr>
        <w:spacing w:after="0" w:line="288" w:lineRule="auto"/>
        <w:ind w:right="111"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005E24">
        <w:rPr>
          <w:rFonts w:ascii="PT Astra Serif" w:eastAsia="Calibri" w:hAnsi="PT Astra Serif" w:cs="Times New Roman"/>
          <w:sz w:val="26"/>
          <w:szCs w:val="26"/>
        </w:rPr>
        <w:lastRenderedPageBreak/>
        <w:t xml:space="preserve">* </w:t>
      </w:r>
      <w:r w:rsidRPr="00A25298">
        <w:rPr>
          <w:rFonts w:ascii="PT Astra Serif" w:eastAsia="Calibri" w:hAnsi="PT Astra Serif" w:cs="Times New Roman"/>
          <w:sz w:val="26"/>
          <w:szCs w:val="26"/>
        </w:rPr>
        <w:t>Количество комплектов для</w:t>
      </w:r>
      <w:r w:rsidR="001B53BF">
        <w:rPr>
          <w:rFonts w:ascii="PT Astra Serif" w:eastAsia="Calibri" w:hAnsi="PT Astra Serif" w:cs="Times New Roman"/>
          <w:sz w:val="26"/>
          <w:szCs w:val="26"/>
        </w:rPr>
        <w:t xml:space="preserve"> Главы Курчатовского района и заместителей</w:t>
      </w:r>
      <w:r w:rsidRPr="00A25298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1B53BF">
        <w:rPr>
          <w:rFonts w:ascii="PT Astra Serif" w:eastAsia="Calibri" w:hAnsi="PT Astra Serif" w:cs="Times New Roman"/>
          <w:sz w:val="26"/>
          <w:szCs w:val="26"/>
        </w:rPr>
        <w:t>Главы Курчатовского района</w:t>
      </w:r>
      <w:r w:rsidRPr="00A25298">
        <w:rPr>
          <w:rFonts w:ascii="PT Astra Serif" w:eastAsia="Calibri" w:hAnsi="PT Astra Serif" w:cs="Times New Roman"/>
          <w:sz w:val="26"/>
          <w:szCs w:val="26"/>
        </w:rPr>
        <w:t xml:space="preserve"> – не более 1 единицы на каждого.</w:t>
      </w:r>
    </w:p>
    <w:p w14:paraId="2E3C10E3" w14:textId="00A67EF8" w:rsidR="0004770D" w:rsidRPr="00A25298" w:rsidRDefault="0004770D" w:rsidP="00380E51">
      <w:pPr>
        <w:spacing w:after="0" w:line="288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A25298">
        <w:rPr>
          <w:rFonts w:ascii="PT Astra Serif" w:eastAsia="Calibri" w:hAnsi="PT Astra Serif" w:cs="Times New Roman"/>
          <w:sz w:val="26"/>
          <w:szCs w:val="26"/>
        </w:rPr>
        <w:t>*</w:t>
      </w:r>
      <w:hyperlink r:id="rId10" w:anchor="block_111011" w:history="1">
        <w:r w:rsidRPr="00A25298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*</w:t>
        </w:r>
      </w:hyperlink>
      <w:r w:rsidR="00A2529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A25298">
        <w:rPr>
          <w:rFonts w:ascii="PT Astra Serif" w:eastAsia="Calibri" w:hAnsi="PT Astra Serif" w:cs="Times New Roman"/>
          <w:sz w:val="26"/>
          <w:szCs w:val="26"/>
        </w:rPr>
        <w:t xml:space="preserve">Периодичность приобретения офисной мебели </w:t>
      </w:r>
      <w:r w:rsidRPr="00A25298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определяется максимальным сроком полезного использования </w:t>
      </w:r>
      <w:r w:rsidR="00380E51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                               </w:t>
      </w:r>
      <w:r w:rsidRPr="00A25298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и составляет не менее 5 лет.</w:t>
      </w:r>
    </w:p>
    <w:p w14:paraId="51609C52" w14:textId="77777777" w:rsidR="0004770D" w:rsidRPr="00A25298" w:rsidRDefault="0004770D" w:rsidP="00380E51">
      <w:pPr>
        <w:spacing w:after="0" w:line="288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A25298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При расчёте нормативных затрат на приобретение иной офисной мебели</w:t>
      </w:r>
      <w:r w:rsidRPr="00A25298">
        <w:rPr>
          <w:rFonts w:ascii="PT Astra Serif" w:eastAsia="Calibri" w:hAnsi="PT Astra Serif" w:cs="Times New Roman"/>
          <w:sz w:val="26"/>
          <w:szCs w:val="26"/>
        </w:rPr>
        <w:t>, не указанные в настоящем Приложении, цена определяется в соответствии со статьёй 22 Федерального закона от 05.04.2013 № 44-ФЗ, либо по фактическому значению отчётного финансового года, но не более лимитов бюджетных обязательств, предусмотренных на указанные цели.</w:t>
      </w:r>
    </w:p>
    <w:p w14:paraId="08A85836" w14:textId="77777777" w:rsidR="0004770D" w:rsidRDefault="0004770D" w:rsidP="00005E2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42899C8D" w14:textId="77777777" w:rsidR="0004770D" w:rsidRDefault="0004770D" w:rsidP="00005E2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6FCEF452" w14:textId="77777777" w:rsidR="0027002B" w:rsidRDefault="0027002B" w:rsidP="0004770D">
      <w:pPr>
        <w:widowControl w:val="0"/>
        <w:autoSpaceDE w:val="0"/>
        <w:autoSpaceDN w:val="0"/>
        <w:adjustRightInd w:val="0"/>
        <w:spacing w:after="120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5059235F" w14:textId="77777777" w:rsidR="0027002B" w:rsidRDefault="0027002B" w:rsidP="0004770D">
      <w:pPr>
        <w:widowControl w:val="0"/>
        <w:autoSpaceDE w:val="0"/>
        <w:autoSpaceDN w:val="0"/>
        <w:adjustRightInd w:val="0"/>
        <w:spacing w:after="120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4487AD16" w14:textId="77777777" w:rsidR="00FA60E6" w:rsidRDefault="00FA60E6" w:rsidP="00FA60E6">
      <w:pPr>
        <w:widowControl w:val="0"/>
        <w:autoSpaceDE w:val="0"/>
        <w:autoSpaceDN w:val="0"/>
        <w:adjustRightInd w:val="0"/>
        <w:spacing w:after="120"/>
        <w:ind w:left="8505" w:hanging="142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3DB99201" w14:textId="77777777" w:rsidR="00F370F5" w:rsidRDefault="00F370F5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40823320" w14:textId="77777777" w:rsidR="00F370F5" w:rsidRDefault="00F370F5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624B3E60" w14:textId="77777777" w:rsidR="00F370F5" w:rsidRDefault="00F370F5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7C1F0905" w14:textId="77777777" w:rsidR="00F370F5" w:rsidRDefault="00F370F5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0B3C88D9" w14:textId="77777777" w:rsidR="00F370F5" w:rsidRDefault="00F370F5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2B93EA92" w14:textId="77777777" w:rsidR="00F370F5" w:rsidRDefault="00F370F5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1E3BC1B3" w14:textId="77777777" w:rsidR="00F370F5" w:rsidRDefault="00F370F5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30E3F0BC" w14:textId="77777777" w:rsidR="00F370F5" w:rsidRDefault="00F370F5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47501910" w14:textId="77777777" w:rsidR="00F370F5" w:rsidRDefault="00F370F5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7CE63F5E" w14:textId="77777777" w:rsidR="00F370F5" w:rsidRDefault="00F370F5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0712885C" w14:textId="77777777" w:rsidR="00F370F5" w:rsidRDefault="00F370F5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179DEC8C" w14:textId="77777777" w:rsidR="00F370F5" w:rsidRDefault="00F370F5" w:rsidP="0004770D">
      <w:pPr>
        <w:widowControl w:val="0"/>
        <w:autoSpaceDE w:val="0"/>
        <w:autoSpaceDN w:val="0"/>
        <w:adjustRightInd w:val="0"/>
        <w:spacing w:after="120" w:line="240" w:lineRule="auto"/>
        <w:ind w:left="8505" w:hanging="141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0E298B1A" w14:textId="144D44FE" w:rsidR="0004770D" w:rsidRPr="00BD291A" w:rsidRDefault="0004770D" w:rsidP="0004770D">
      <w:pPr>
        <w:widowControl w:val="0"/>
        <w:autoSpaceDE w:val="0"/>
        <w:autoSpaceDN w:val="0"/>
        <w:adjustRightInd w:val="0"/>
        <w:ind w:left="7656" w:firstLine="708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BD291A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lastRenderedPageBreak/>
        <w:t>Приложение</w:t>
      </w:r>
      <w:r w:rsidR="005458A8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  <w:r w:rsidRPr="00BD291A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5</w:t>
      </w:r>
    </w:p>
    <w:p w14:paraId="1625F7B2" w14:textId="77777777" w:rsidR="0004770D" w:rsidRPr="00BD291A" w:rsidRDefault="0004770D" w:rsidP="0004770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</w:pPr>
      <w:r w:rsidRPr="00BD291A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ab/>
      </w:r>
      <w:r w:rsidRPr="00BD291A">
        <w:rPr>
          <w:rFonts w:ascii="PT Astra Serif" w:eastAsia="Calibri" w:hAnsi="PT Astra Serif" w:cs="Times New Roman"/>
          <w:sz w:val="26"/>
          <w:szCs w:val="26"/>
        </w:rPr>
        <w:t xml:space="preserve">к </w:t>
      </w:r>
      <w:r w:rsidRPr="00BD291A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>определению и расчету нормативных затрат</w:t>
      </w:r>
    </w:p>
    <w:p w14:paraId="6B3C62D0" w14:textId="45669E62" w:rsidR="0004770D" w:rsidRPr="00BD291A" w:rsidRDefault="0004770D" w:rsidP="00DD2F7C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8364" w:right="395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BD291A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 xml:space="preserve">на обеспечение функций органов местного самоуправления Курчатовского района </w:t>
      </w:r>
    </w:p>
    <w:p w14:paraId="522A1B8F" w14:textId="6E99223E" w:rsidR="0004770D" w:rsidRDefault="0004770D" w:rsidP="0027002B">
      <w:pPr>
        <w:spacing w:after="0" w:line="12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4207F070" w14:textId="77777777" w:rsidR="007967F4" w:rsidRDefault="007967F4" w:rsidP="00005E2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3CF7AFD0" w14:textId="69C67145" w:rsidR="00005E24" w:rsidRDefault="00005E24" w:rsidP="00005E2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BD291A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Нормативы</w:t>
      </w:r>
      <w:r w:rsidRPr="00BD291A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br/>
        <w:t xml:space="preserve">обеспечения функций </w:t>
      </w:r>
      <w:r w:rsidR="002B5D96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Администрации</w:t>
      </w:r>
      <w:r w:rsidRPr="00BD291A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Курчатовского района,</w:t>
      </w:r>
      <w:r w:rsidR="002B5D96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  <w:r w:rsidRPr="00BD291A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применяемые при расчёте нормативных затрат на приобретение запасных частей и расходных материалов для принтеров, многофункциональных устройств, копировальных аппаратов и иной оргтехники </w:t>
      </w:r>
    </w:p>
    <w:p w14:paraId="35605761" w14:textId="77777777" w:rsidR="00794C07" w:rsidRDefault="00794C07" w:rsidP="00005E2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4390"/>
        <w:gridCol w:w="2707"/>
        <w:gridCol w:w="1822"/>
        <w:gridCol w:w="5535"/>
      </w:tblGrid>
      <w:tr w:rsidR="00DC6B66" w:rsidRPr="00BD291A" w14:paraId="646D5A75" w14:textId="77777777" w:rsidTr="007967F4">
        <w:trPr>
          <w:trHeight w:val="313"/>
        </w:trPr>
        <w:tc>
          <w:tcPr>
            <w:tcW w:w="4390" w:type="dxa"/>
            <w:vAlign w:val="center"/>
          </w:tcPr>
          <w:p w14:paraId="07827040" w14:textId="28FF19D8" w:rsidR="00DC6B66" w:rsidRPr="00BD291A" w:rsidRDefault="00DC6B66" w:rsidP="00FA60E6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91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2707" w:type="dxa"/>
            <w:vAlign w:val="center"/>
          </w:tcPr>
          <w:p w14:paraId="5B11FDD0" w14:textId="6B0A5C43" w:rsidR="00DC6B66" w:rsidRPr="00BD291A" w:rsidRDefault="00DC6B66" w:rsidP="00005E2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7" w:name="_Hlk162615775"/>
            <w:r w:rsidRPr="00BD291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Вид расходных материалов</w:t>
            </w:r>
          </w:p>
        </w:tc>
        <w:tc>
          <w:tcPr>
            <w:tcW w:w="1822" w:type="dxa"/>
            <w:vAlign w:val="center"/>
          </w:tcPr>
          <w:p w14:paraId="5C430328" w14:textId="0F2709C5" w:rsidR="00DC6B66" w:rsidRPr="00BD291A" w:rsidRDefault="00DC6B66" w:rsidP="00005E2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91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Норматив потребления расходных материалов</w:t>
            </w:r>
          </w:p>
        </w:tc>
        <w:tc>
          <w:tcPr>
            <w:tcW w:w="5535" w:type="dxa"/>
            <w:vAlign w:val="center"/>
          </w:tcPr>
          <w:p w14:paraId="11DCF345" w14:textId="77777777" w:rsidR="00DC6B66" w:rsidRPr="00BD291A" w:rsidRDefault="00DC6B66" w:rsidP="00005E24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91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Цена расходного материала</w:t>
            </w:r>
          </w:p>
        </w:tc>
      </w:tr>
      <w:tr w:rsidR="00DC6B66" w:rsidRPr="00BD291A" w14:paraId="2D06EB17" w14:textId="77777777" w:rsidTr="007967F4">
        <w:trPr>
          <w:trHeight w:val="1234"/>
        </w:trPr>
        <w:tc>
          <w:tcPr>
            <w:tcW w:w="4390" w:type="dxa"/>
          </w:tcPr>
          <w:p w14:paraId="5E2C4A58" w14:textId="797ECDAE" w:rsidR="00DC6B66" w:rsidRPr="00DC6B66" w:rsidRDefault="00BD291A" w:rsidP="007967F4">
            <w:pPr>
              <w:tabs>
                <w:tab w:val="left" w:pos="306"/>
                <w:tab w:val="left" w:pos="447"/>
              </w:tabs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91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DC6B66" w:rsidRPr="00DC6B66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атраты на расходные материалы для</w:t>
            </w:r>
            <w:r w:rsidR="00A140F5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6B66" w:rsidRPr="00DC6B66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принтеров, многофункциональных устройств, копировальных аппаратов и иной оргтехники</w:t>
            </w:r>
          </w:p>
          <w:p w14:paraId="34EEA863" w14:textId="77777777" w:rsidR="00DC6B66" w:rsidRPr="00BD291A" w:rsidRDefault="00DC6B66" w:rsidP="007967F4">
            <w:pPr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bookmarkEnd w:id="7"/>
        <w:tc>
          <w:tcPr>
            <w:tcW w:w="2707" w:type="dxa"/>
          </w:tcPr>
          <w:p w14:paraId="523423C7" w14:textId="29417096" w:rsidR="00DC6B66" w:rsidRPr="00BD291A" w:rsidRDefault="00DC6B66" w:rsidP="007967F4">
            <w:pPr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91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картриджи, тонер-картриджи, комплекты восстановления, иные расходные материалы</w:t>
            </w:r>
          </w:p>
        </w:tc>
        <w:tc>
          <w:tcPr>
            <w:tcW w:w="1822" w:type="dxa"/>
          </w:tcPr>
          <w:p w14:paraId="354D6B00" w14:textId="1F1B186C" w:rsidR="00DC6B66" w:rsidRPr="00BD291A" w:rsidRDefault="00DC6B66" w:rsidP="007967F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91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по фактической потребности</w:t>
            </w:r>
          </w:p>
        </w:tc>
        <w:tc>
          <w:tcPr>
            <w:tcW w:w="5535" w:type="dxa"/>
          </w:tcPr>
          <w:p w14:paraId="760EB371" w14:textId="77777777" w:rsidR="00DC6B66" w:rsidRPr="00BD291A" w:rsidRDefault="00DC6B66" w:rsidP="007967F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91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цена определяется в соответствии со статьей 22 Федерального закона от 05.04.2013 № 44-ФЗ, либо по фактическому значению отчётного финансового года, но не более лимитов бюджетных обязательств, предусмотренных на указанные цели</w:t>
            </w:r>
          </w:p>
        </w:tc>
      </w:tr>
      <w:tr w:rsidR="00FA60E6" w:rsidRPr="00BD291A" w14:paraId="06B3BAA2" w14:textId="77777777" w:rsidTr="007967F4">
        <w:trPr>
          <w:trHeight w:val="1414"/>
        </w:trPr>
        <w:tc>
          <w:tcPr>
            <w:tcW w:w="4390" w:type="dxa"/>
          </w:tcPr>
          <w:p w14:paraId="1303DFC0" w14:textId="736740E7" w:rsidR="00FA60E6" w:rsidRPr="00BD291A" w:rsidRDefault="00FA60E6" w:rsidP="007967F4">
            <w:pPr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91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затраты на приобретение запасных частей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2707" w:type="dxa"/>
          </w:tcPr>
          <w:p w14:paraId="0B0499BC" w14:textId="626681C7" w:rsidR="00FA60E6" w:rsidRPr="00BD291A" w:rsidRDefault="00FA60E6" w:rsidP="007967F4">
            <w:pPr>
              <w:tabs>
                <w:tab w:val="left" w:pos="0"/>
                <w:tab w:val="left" w:pos="2442"/>
              </w:tabs>
              <w:ind w:hanging="677"/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BD291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материнская плата, блок питания, процессор, 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D291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перативная память и иные запасные части</w:t>
            </w:r>
          </w:p>
        </w:tc>
        <w:tc>
          <w:tcPr>
            <w:tcW w:w="1822" w:type="dxa"/>
          </w:tcPr>
          <w:p w14:paraId="4A8A7333" w14:textId="0BD1E452" w:rsidR="00FA60E6" w:rsidRPr="00BD291A" w:rsidRDefault="00FA60E6" w:rsidP="007967F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91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по фактической потребности</w:t>
            </w:r>
          </w:p>
        </w:tc>
        <w:tc>
          <w:tcPr>
            <w:tcW w:w="5535" w:type="dxa"/>
          </w:tcPr>
          <w:p w14:paraId="3C724451" w14:textId="3BA1620E" w:rsidR="00FA60E6" w:rsidRPr="00BD291A" w:rsidRDefault="00FA60E6" w:rsidP="007967F4">
            <w:pPr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291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цена определяется в соответствии со статьей 22 Федерального закона от 05.04.2013 № 44-ФЗ, либо по фактическому значению отчётного финансового года, но не более лимитов бюджетных обязательств, предусмотренных на указанные цели</w:t>
            </w:r>
          </w:p>
        </w:tc>
      </w:tr>
    </w:tbl>
    <w:p w14:paraId="5EFBD5D9" w14:textId="1169A64A" w:rsidR="00794C07" w:rsidRDefault="00794C07" w:rsidP="00005E24">
      <w:pPr>
        <w:spacing w:after="0" w:line="228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p w14:paraId="1D1D1151" w14:textId="77777777" w:rsidR="002B5D96" w:rsidRDefault="002B5D96" w:rsidP="00005E24">
      <w:pPr>
        <w:spacing w:after="0" w:line="228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p w14:paraId="4FC03E74" w14:textId="77777777" w:rsidR="007967F4" w:rsidRDefault="007967F4" w:rsidP="00005E24">
      <w:pPr>
        <w:spacing w:after="0" w:line="228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p w14:paraId="6D745FA8" w14:textId="52D5468A" w:rsidR="00005E24" w:rsidRPr="00BD291A" w:rsidRDefault="00005E24" w:rsidP="00005E24">
      <w:pPr>
        <w:spacing w:after="0" w:line="228" w:lineRule="auto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BD291A">
        <w:rPr>
          <w:rFonts w:ascii="PT Astra Serif" w:eastAsia="Calibri" w:hAnsi="PT Astra Serif" w:cs="Times New Roman"/>
          <w:sz w:val="26"/>
          <w:szCs w:val="26"/>
        </w:rPr>
        <w:t xml:space="preserve">Глава Курчатовского района                                                                                                                                                  </w:t>
      </w:r>
      <w:r w:rsidR="007967F4">
        <w:rPr>
          <w:rFonts w:ascii="PT Astra Serif" w:eastAsia="Calibri" w:hAnsi="PT Astra Serif" w:cs="Times New Roman"/>
          <w:sz w:val="26"/>
          <w:szCs w:val="26"/>
        </w:rPr>
        <w:t xml:space="preserve">    </w:t>
      </w:r>
      <w:r w:rsidRPr="00BD291A">
        <w:rPr>
          <w:rFonts w:ascii="PT Astra Serif" w:eastAsia="Calibri" w:hAnsi="PT Astra Serif" w:cs="Times New Roman"/>
          <w:sz w:val="26"/>
          <w:szCs w:val="26"/>
        </w:rPr>
        <w:t>С.В. Антипов</w:t>
      </w:r>
    </w:p>
    <w:p w14:paraId="39A16727" w14:textId="204883CE" w:rsidR="00794C07" w:rsidRDefault="00794C07" w:rsidP="00723E28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14:paraId="18F5311B" w14:textId="77777777" w:rsidR="002B5D96" w:rsidRDefault="002B5D96" w:rsidP="00723E28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14:paraId="445EB7C4" w14:textId="77777777" w:rsidR="002B5D96" w:rsidRDefault="002B5D96" w:rsidP="00723E28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14:paraId="71A6E331" w14:textId="00BCC4FB" w:rsidR="00723E28" w:rsidRPr="00794C07" w:rsidRDefault="00723E28" w:rsidP="00723E28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794C07">
        <w:rPr>
          <w:rFonts w:ascii="PT Astra Serif" w:hAnsi="PT Astra Serif"/>
          <w:sz w:val="18"/>
          <w:szCs w:val="18"/>
        </w:rPr>
        <w:t>Т.В. Аранцева</w:t>
      </w:r>
    </w:p>
    <w:p w14:paraId="388F6322" w14:textId="378BDE4F" w:rsidR="00723E28" w:rsidRPr="00794C07" w:rsidRDefault="00723E28" w:rsidP="00723E28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794C07">
        <w:rPr>
          <w:rFonts w:ascii="PT Astra Serif" w:hAnsi="PT Astra Serif"/>
          <w:sz w:val="18"/>
          <w:szCs w:val="18"/>
        </w:rPr>
        <w:t xml:space="preserve">741 45 21 </w:t>
      </w:r>
    </w:p>
    <w:sectPr w:rsidR="00723E28" w:rsidRPr="00794C07" w:rsidSect="005D6718">
      <w:headerReference w:type="default" r:id="rId11"/>
      <w:headerReference w:type="first" r:id="rId12"/>
      <w:pgSz w:w="16838" w:h="11906" w:orient="landscape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88FE" w14:textId="77777777" w:rsidR="00C749DB" w:rsidRDefault="00723E28">
      <w:pPr>
        <w:spacing w:after="0" w:line="240" w:lineRule="auto"/>
      </w:pPr>
      <w:r>
        <w:separator/>
      </w:r>
    </w:p>
  </w:endnote>
  <w:endnote w:type="continuationSeparator" w:id="0">
    <w:p w14:paraId="082AF87A" w14:textId="77777777" w:rsidR="00C749DB" w:rsidRDefault="0072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25F1" w14:textId="77777777" w:rsidR="00C749DB" w:rsidRDefault="00723E28">
      <w:pPr>
        <w:spacing w:after="0" w:line="240" w:lineRule="auto"/>
      </w:pPr>
      <w:r>
        <w:separator/>
      </w:r>
    </w:p>
  </w:footnote>
  <w:footnote w:type="continuationSeparator" w:id="0">
    <w:p w14:paraId="7C6164B8" w14:textId="77777777" w:rsidR="00C749DB" w:rsidRDefault="0072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988960"/>
      <w:docPartObj>
        <w:docPartGallery w:val="Page Numbers (Top of Page)"/>
        <w:docPartUnique/>
      </w:docPartObj>
    </w:sdtPr>
    <w:sdtEndPr/>
    <w:sdtContent>
      <w:p w14:paraId="24869483" w14:textId="77777777" w:rsidR="00993B9B" w:rsidRDefault="00005E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FC2F65" w14:textId="77777777" w:rsidR="00993B9B" w:rsidRDefault="009404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EE98" w14:textId="0622CE09" w:rsidR="005D6718" w:rsidRDefault="005D6718" w:rsidP="005D6718">
    <w:pPr>
      <w:pStyle w:val="a4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931"/>
    <w:multiLevelType w:val="hybridMultilevel"/>
    <w:tmpl w:val="88B2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779C"/>
    <w:multiLevelType w:val="hybridMultilevel"/>
    <w:tmpl w:val="EA8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71"/>
    <w:rsid w:val="00005E24"/>
    <w:rsid w:val="0004770D"/>
    <w:rsid w:val="00116E17"/>
    <w:rsid w:val="0014526C"/>
    <w:rsid w:val="001B53BF"/>
    <w:rsid w:val="001D393C"/>
    <w:rsid w:val="0027002B"/>
    <w:rsid w:val="002703C7"/>
    <w:rsid w:val="002726F7"/>
    <w:rsid w:val="002729B5"/>
    <w:rsid w:val="00276179"/>
    <w:rsid w:val="002B5D96"/>
    <w:rsid w:val="002F6E84"/>
    <w:rsid w:val="003147DF"/>
    <w:rsid w:val="00316BAC"/>
    <w:rsid w:val="00326596"/>
    <w:rsid w:val="00345871"/>
    <w:rsid w:val="00380E51"/>
    <w:rsid w:val="0040490F"/>
    <w:rsid w:val="004875C9"/>
    <w:rsid w:val="004E04EA"/>
    <w:rsid w:val="00537FC9"/>
    <w:rsid w:val="005458A8"/>
    <w:rsid w:val="005D6718"/>
    <w:rsid w:val="00632905"/>
    <w:rsid w:val="006D2F9E"/>
    <w:rsid w:val="006D3F84"/>
    <w:rsid w:val="00723E28"/>
    <w:rsid w:val="00794C07"/>
    <w:rsid w:val="007967F4"/>
    <w:rsid w:val="00867149"/>
    <w:rsid w:val="008B3A31"/>
    <w:rsid w:val="00940455"/>
    <w:rsid w:val="00957581"/>
    <w:rsid w:val="009D5E24"/>
    <w:rsid w:val="00A140F5"/>
    <w:rsid w:val="00A25298"/>
    <w:rsid w:val="00A940BF"/>
    <w:rsid w:val="00BD291A"/>
    <w:rsid w:val="00C254E7"/>
    <w:rsid w:val="00C749DB"/>
    <w:rsid w:val="00CE011D"/>
    <w:rsid w:val="00D2449A"/>
    <w:rsid w:val="00D57D76"/>
    <w:rsid w:val="00DC6B66"/>
    <w:rsid w:val="00DD2F7C"/>
    <w:rsid w:val="00DE7438"/>
    <w:rsid w:val="00DF7676"/>
    <w:rsid w:val="00F00AE9"/>
    <w:rsid w:val="00F370F5"/>
    <w:rsid w:val="00F5659F"/>
    <w:rsid w:val="00F76134"/>
    <w:rsid w:val="00FA60E6"/>
    <w:rsid w:val="00F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51F9"/>
  <w15:chartTrackingRefBased/>
  <w15:docId w15:val="{6738D0AC-DDDD-4D50-AA36-CB85449B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E24"/>
  </w:style>
  <w:style w:type="paragraph" w:styleId="a6">
    <w:name w:val="footer"/>
    <w:basedOn w:val="a"/>
    <w:link w:val="a7"/>
    <w:uiPriority w:val="99"/>
    <w:unhideWhenUsed/>
    <w:rsid w:val="00723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E28"/>
  </w:style>
  <w:style w:type="character" w:styleId="a8">
    <w:name w:val="annotation reference"/>
    <w:basedOn w:val="a0"/>
    <w:uiPriority w:val="99"/>
    <w:semiHidden/>
    <w:unhideWhenUsed/>
    <w:rsid w:val="007967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67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67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67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67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77275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07727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77275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EAD7-E1EF-48CF-A7BF-FF08A15B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30</cp:revision>
  <cp:lastPrinted>2024-04-23T04:51:00Z</cp:lastPrinted>
  <dcterms:created xsi:type="dcterms:W3CDTF">2024-03-18T10:28:00Z</dcterms:created>
  <dcterms:modified xsi:type="dcterms:W3CDTF">2024-05-29T12:21:00Z</dcterms:modified>
</cp:coreProperties>
</file>